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EAB9" w14:textId="77777777" w:rsidR="00D00D73" w:rsidRDefault="00473D35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1:</w:t>
      </w:r>
    </w:p>
    <w:p w14:paraId="40B7C998" w14:textId="77777777" w:rsidR="00D00D73" w:rsidRDefault="00473D35">
      <w:pPr>
        <w:jc w:val="center"/>
        <w:rPr>
          <w:b/>
          <w:sz w:val="28"/>
        </w:rPr>
      </w:pPr>
      <w:bookmarkStart w:id="0" w:name="OLE_LINK1"/>
      <w:r>
        <w:rPr>
          <w:rFonts w:hint="eastAsia"/>
          <w:b/>
          <w:sz w:val="28"/>
        </w:rPr>
        <w:t>滁州学院</w:t>
      </w:r>
      <w:bookmarkEnd w:id="0"/>
      <w:r>
        <w:rPr>
          <w:rFonts w:hint="eastAsia"/>
          <w:b/>
          <w:sz w:val="28"/>
        </w:rPr>
        <w:t>外国语学院《二十四节气里的滁州味道》等四部</w:t>
      </w:r>
    </w:p>
    <w:p w14:paraId="284AD394" w14:textId="77777777" w:rsidR="00D00D73" w:rsidRDefault="00473D3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电子图书在线发表、出版及印刷服务项目采购技术参数及要求</w:t>
      </w:r>
    </w:p>
    <w:tbl>
      <w:tblPr>
        <w:tblStyle w:val="aa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D00D73" w14:paraId="3D6B6686" w14:textId="77777777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14:paraId="396E456E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5529194E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14:paraId="3957D522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0D73" w14:paraId="55F14ACE" w14:textId="77777777">
        <w:trPr>
          <w:trHeight w:val="1282"/>
        </w:trPr>
        <w:tc>
          <w:tcPr>
            <w:tcW w:w="1062" w:type="dxa"/>
            <w:vAlign w:val="center"/>
          </w:tcPr>
          <w:p w14:paraId="34D8E953" w14:textId="77777777" w:rsidR="00D00D73" w:rsidRDefault="00473D3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14:paraId="71530405" w14:textId="77777777" w:rsidR="00D00D73" w:rsidRDefault="00473D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7564B0A9" w14:textId="77777777" w:rsidR="00D00D73" w:rsidRDefault="00473D35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《二十四节气里的滁州味道》等四部译著电子图书在线发表、出版及印刷服务项目、滁州学院</w:t>
            </w:r>
          </w:p>
        </w:tc>
        <w:tc>
          <w:tcPr>
            <w:tcW w:w="1377" w:type="dxa"/>
          </w:tcPr>
          <w:p w14:paraId="6EC46531" w14:textId="77777777" w:rsidR="00D00D73" w:rsidRDefault="00D00D73">
            <w:pPr>
              <w:jc w:val="left"/>
              <w:rPr>
                <w:sz w:val="24"/>
              </w:rPr>
            </w:pPr>
          </w:p>
        </w:tc>
      </w:tr>
      <w:tr w:rsidR="00D00D73" w14:paraId="0BAA1B52" w14:textId="77777777">
        <w:trPr>
          <w:trHeight w:val="5157"/>
        </w:trPr>
        <w:tc>
          <w:tcPr>
            <w:tcW w:w="1062" w:type="dxa"/>
            <w:vAlign w:val="center"/>
          </w:tcPr>
          <w:p w14:paraId="0E2E8582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70EE9F96" w14:textId="77777777" w:rsidR="00D00D73" w:rsidRDefault="00473D3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  <w:r>
              <w:rPr>
                <w:b/>
                <w:sz w:val="24"/>
              </w:rPr>
              <w:t xml:space="preserve"> </w:t>
            </w:r>
          </w:p>
          <w:p w14:paraId="54A3B8C6" w14:textId="77777777" w:rsidR="00D00D73" w:rsidRDefault="00473D35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一、全流程数字出版支持</w:t>
            </w:r>
          </w:p>
          <w:p w14:paraId="27F469AF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支持出版物从在线创作、编辑、审校、排版、设计、发布到上线的全流程数字化操作，打通内容创作与成果发布的全链路。</w:t>
            </w:r>
          </w:p>
          <w:p w14:paraId="7EA1B770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具备版本控制系统，支持稿件多版本管理和回溯，方便作者和编辑协作。</w:t>
            </w:r>
          </w:p>
          <w:p w14:paraId="66872BAC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提供全过程的进度管理功能，涵盖出版立项、协议签署、三审三校、排版设计、封面制作、上架发布等环节，作者可实时掌握出版动态。</w:t>
            </w:r>
          </w:p>
          <w:p w14:paraId="6AA3622A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出版标准</w:t>
            </w:r>
            <w:r>
              <w:rPr>
                <w:rFonts w:hint="eastAsia"/>
                <w:sz w:val="24"/>
              </w:rPr>
              <w:t>：</w:t>
            </w:r>
          </w:p>
          <w:p w14:paraId="18F9C8B1" w14:textId="77777777" w:rsidR="00D00D73" w:rsidRDefault="00473D35">
            <w:pPr>
              <w:numPr>
                <w:ilvl w:val="1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文档格式：作者交付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>文稿，出版社交付标准</w:t>
            </w:r>
            <w:r>
              <w:rPr>
                <w:sz w:val="24"/>
              </w:rPr>
              <w:t>PDF</w:t>
            </w:r>
            <w:r>
              <w:rPr>
                <w:sz w:val="24"/>
              </w:rPr>
              <w:t>排版文件。</w:t>
            </w:r>
          </w:p>
          <w:p w14:paraId="4194E333" w14:textId="77777777" w:rsidR="00D00D73" w:rsidRDefault="00473D35">
            <w:pPr>
              <w:numPr>
                <w:ilvl w:val="1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排版软件：</w:t>
            </w:r>
            <w:r>
              <w:rPr>
                <w:sz w:val="24"/>
              </w:rPr>
              <w:t xml:space="preserve">Adobe InDesign </w:t>
            </w:r>
            <w:r>
              <w:rPr>
                <w:sz w:val="24"/>
              </w:rPr>
              <w:t>正文排版，确保版式规范统一。</w:t>
            </w:r>
          </w:p>
          <w:p w14:paraId="07DCFE83" w14:textId="77777777" w:rsidR="00D00D73" w:rsidRDefault="00473D35">
            <w:pPr>
              <w:numPr>
                <w:ilvl w:val="1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封面设计：专业美术编辑使用</w:t>
            </w:r>
            <w:r>
              <w:rPr>
                <w:sz w:val="24"/>
              </w:rPr>
              <w:t xml:space="preserve"> InDesign / Photoshop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进行高品质封面设计。</w:t>
            </w:r>
          </w:p>
          <w:p w14:paraId="441C990B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作品数据</w:t>
            </w:r>
            <w:r>
              <w:rPr>
                <w:sz w:val="24"/>
              </w:rPr>
              <w:t>示例：</w:t>
            </w:r>
          </w:p>
          <w:p w14:paraId="18281058" w14:textId="77777777" w:rsidR="00D00D73" w:rsidRDefault="00473D35">
            <w:pPr>
              <w:numPr>
                <w:ilvl w:val="2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版心尺寸：约</w:t>
            </w:r>
            <w:r>
              <w:rPr>
                <w:sz w:val="24"/>
              </w:rPr>
              <w:t>185mm × 260mm</w:t>
            </w:r>
          </w:p>
          <w:p w14:paraId="5407AF2C" w14:textId="77777777" w:rsidR="00D00D73" w:rsidRDefault="00473D35">
            <w:pPr>
              <w:numPr>
                <w:ilvl w:val="2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页数：平均</w:t>
            </w:r>
            <w:r>
              <w:rPr>
                <w:sz w:val="24"/>
              </w:rPr>
              <w:t>220</w:t>
            </w:r>
            <w:r>
              <w:rPr>
                <w:sz w:val="24"/>
              </w:rPr>
              <w:t>页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册（视来稿而定）</w:t>
            </w:r>
          </w:p>
          <w:p w14:paraId="45D81575" w14:textId="77777777" w:rsidR="00D00D73" w:rsidRDefault="00473D35">
            <w:pPr>
              <w:numPr>
                <w:ilvl w:val="2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字数：平均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万字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册</w:t>
            </w:r>
          </w:p>
          <w:p w14:paraId="0DBC079E" w14:textId="77777777" w:rsidR="00D00D73" w:rsidRDefault="00473D35">
            <w:pPr>
              <w:numPr>
                <w:ilvl w:val="2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内文：黑白印刷，封面四色印刷</w:t>
            </w:r>
          </w:p>
          <w:p w14:paraId="53D2E9F5" w14:textId="77777777" w:rsidR="00D00D73" w:rsidRDefault="00473D35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b/>
                <w:bCs/>
                <w:sz w:val="24"/>
              </w:rPr>
              <w:t>出版成果认证与传播</w:t>
            </w:r>
          </w:p>
          <w:p w14:paraId="0C3F00BB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出版物统一配置</w:t>
            </w:r>
            <w:r>
              <w:rPr>
                <w:sz w:val="24"/>
              </w:rPr>
              <w:t>ISBN</w:t>
            </w:r>
            <w:r>
              <w:rPr>
                <w:sz w:val="24"/>
              </w:rPr>
              <w:t>国际标准书号，并可在国家新闻出版署版本资源库中权威查询，具备学术出版正式资质。</w:t>
            </w:r>
          </w:p>
          <w:p w14:paraId="680BAED8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支持为出版成果注册</w:t>
            </w:r>
            <w:r>
              <w:rPr>
                <w:sz w:val="24"/>
              </w:rPr>
              <w:t>DOI</w:t>
            </w:r>
            <w:r>
              <w:rPr>
                <w:sz w:val="24"/>
              </w:rPr>
              <w:t>（数字对象唯一标识符），提高国际可识别性、引用性与学术影响力。</w:t>
            </w:r>
          </w:p>
          <w:p w14:paraId="47748417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内置标签分类系统，方便读者快速定位</w:t>
            </w:r>
            <w:r>
              <w:rPr>
                <w:rFonts w:hint="eastAsia"/>
                <w:sz w:val="24"/>
              </w:rPr>
              <w:t>到出版物。</w:t>
            </w:r>
          </w:p>
          <w:p w14:paraId="233F8C0C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正式电子出版证明，可用于项目结题、成果登记、职称评审、基金申报等科研事务。</w:t>
            </w:r>
          </w:p>
          <w:p w14:paraId="57EC6F04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提供浏览量、下载量、等数据统计功能，帮助作者评估作品影响力，量化学术贡献。</w:t>
            </w:r>
          </w:p>
          <w:p w14:paraId="4E22AB26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支持作者在平台“我的出版”中长期访问与管理。</w:t>
            </w:r>
          </w:p>
          <w:p w14:paraId="6274CE4E" w14:textId="77777777" w:rsidR="00D00D73" w:rsidRDefault="00473D35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多终端发布与传播渠道</w:t>
            </w:r>
          </w:p>
          <w:p w14:paraId="361B6E30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出版成果可同步上线至网络出版平台、小程序、</w:t>
            </w:r>
            <w:r>
              <w:rPr>
                <w:sz w:val="24"/>
              </w:rPr>
              <w:t>PC</w:t>
            </w:r>
            <w:r>
              <w:rPr>
                <w:sz w:val="24"/>
              </w:rPr>
              <w:t>与移动端页面，实现跨终端、</w:t>
            </w:r>
            <w:proofErr w:type="gramStart"/>
            <w:r>
              <w:rPr>
                <w:sz w:val="24"/>
              </w:rPr>
              <w:t>全渠道</w:t>
            </w:r>
            <w:proofErr w:type="gramEnd"/>
            <w:r>
              <w:rPr>
                <w:sz w:val="24"/>
              </w:rPr>
              <w:t>展示。</w:t>
            </w:r>
          </w:p>
          <w:p w14:paraId="555EF7D6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一键生成可视化封面卡片与链接二维码，支持</w:t>
            </w:r>
            <w:proofErr w:type="gramStart"/>
            <w:r>
              <w:rPr>
                <w:sz w:val="24"/>
              </w:rPr>
              <w:t>微信朋友</w:t>
            </w:r>
            <w:proofErr w:type="gramEnd"/>
            <w:r>
              <w:rPr>
                <w:sz w:val="24"/>
              </w:rPr>
              <w:t>圈、社群或私信转发，扩大影响力，保护知识产权。</w:t>
            </w:r>
          </w:p>
          <w:p w14:paraId="3756A2C3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平台自动对每一</w:t>
            </w: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>出版物进行</w:t>
            </w:r>
            <w:r>
              <w:rPr>
                <w:sz w:val="24"/>
              </w:rPr>
              <w:t>SEO</w:t>
            </w:r>
            <w:r>
              <w:rPr>
                <w:sz w:val="24"/>
              </w:rPr>
              <w:t>优化配置，提升在</w:t>
            </w:r>
            <w:r>
              <w:rPr>
                <w:sz w:val="24"/>
              </w:rPr>
              <w:t>Google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Bing</w:t>
            </w:r>
            <w:r>
              <w:rPr>
                <w:sz w:val="24"/>
              </w:rPr>
              <w:t>等主流搜索引擎中的可见性与曝光度。</w:t>
            </w:r>
          </w:p>
          <w:p w14:paraId="6917580B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支持设置免费阅读、付费</w:t>
            </w:r>
            <w:r>
              <w:rPr>
                <w:rFonts w:hint="eastAsia"/>
                <w:sz w:val="24"/>
              </w:rPr>
              <w:t>阅读、付费下载</w:t>
            </w:r>
            <w:r>
              <w:rPr>
                <w:sz w:val="24"/>
              </w:rPr>
              <w:t>等多种使用方式，满足教学、科研、市场化不同需求。</w:t>
            </w:r>
          </w:p>
          <w:p w14:paraId="65124B19" w14:textId="77777777" w:rsidR="00D00D73" w:rsidRDefault="00473D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作者可申请提现收益，实现内容变现与价值回报。</w:t>
            </w:r>
          </w:p>
          <w:p w14:paraId="5CE1FE0B" w14:textId="77777777" w:rsidR="00D00D73" w:rsidRDefault="00473D35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增强阅读与版权保护功能</w:t>
            </w:r>
          </w:p>
          <w:p w14:paraId="64DBD2F2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支持目录导航、章节跳转、页码跳转等功能，提升阅读效率与交互体验。</w:t>
            </w:r>
          </w:p>
          <w:p w14:paraId="60387DC8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作品页面支持用户收藏、评分、评论、引用等互动功能，助力社区交流与学术传播。</w:t>
            </w:r>
          </w:p>
          <w:p w14:paraId="723E42C3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系统自动嵌入显性与隐性水印信息，有效防止非法复制和盗版传播。</w:t>
            </w:r>
          </w:p>
          <w:p w14:paraId="025B6D80" w14:textId="77777777" w:rsidR="00D00D73" w:rsidRDefault="00473D35">
            <w:pPr>
              <w:pStyle w:val="ac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出版内容存储于加密云端服务器，具备备份功能，保障数据安全与完整性。</w:t>
            </w:r>
          </w:p>
          <w:p w14:paraId="41D3E0AB" w14:textId="77777777" w:rsidR="00D00D73" w:rsidRDefault="00473D3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三、出版要求：</w:t>
            </w:r>
          </w:p>
          <w:p w14:paraId="42E6325D" w14:textId="77777777" w:rsidR="00D00D73" w:rsidRDefault="00473D35">
            <w:pPr>
              <w:ind w:firstLineChars="205" w:firstLine="492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须获得本书出版所需的中国标准书号；</w:t>
            </w:r>
          </w:p>
          <w:p w14:paraId="79D68060" w14:textId="77777777" w:rsidR="00D00D73" w:rsidRDefault="00473D35">
            <w:pPr>
              <w:ind w:firstLineChars="205" w:firstLine="492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bCs/>
                <w:sz w:val="24"/>
              </w:rPr>
              <w:t>稿件交付后，按作者要求完成书稿的设计、排版和校对，并将样稿（纸质版或电子版）送给本书作者审核，经作者确认定稿后出版；</w:t>
            </w:r>
          </w:p>
          <w:p w14:paraId="785EE575" w14:textId="77777777" w:rsidR="00D00D73" w:rsidRDefault="00473D35">
            <w:pPr>
              <w:ind w:firstLineChars="205" w:firstLine="492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3. </w:t>
            </w:r>
            <w:r>
              <w:rPr>
                <w:rFonts w:ascii="宋体" w:hAnsi="宋体" w:cs="宋体" w:hint="eastAsia"/>
                <w:bCs/>
                <w:sz w:val="24"/>
              </w:rPr>
              <w:t>收到书全部稿件并审读合格后</w:t>
            </w: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个月内出版；</w:t>
            </w:r>
          </w:p>
          <w:p w14:paraId="6B95C039" w14:textId="77777777" w:rsidR="00D00D73" w:rsidRDefault="00473D35">
            <w:pPr>
              <w:ind w:firstLineChars="205" w:firstLine="492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4. </w:t>
            </w:r>
            <w:r>
              <w:rPr>
                <w:rFonts w:ascii="宋体" w:hAnsi="宋体" w:cs="宋体" w:hint="eastAsia"/>
                <w:bCs/>
                <w:sz w:val="24"/>
              </w:rPr>
              <w:t>图书定稿后，由出版社出版并发表在大地出版平台（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</w:rPr>
              <w:t>YouPub</w:t>
            </w:r>
            <w:proofErr w:type="spellEnd"/>
            <w:r>
              <w:rPr>
                <w:rFonts w:ascii="宋体" w:hAnsi="宋体" w:cs="宋体" w:hint="eastAsia"/>
                <w:bCs/>
                <w:sz w:val="24"/>
              </w:rPr>
              <w:t>），然后把相应的网站登录名、密码、链接和出版证明交付作者；</w:t>
            </w:r>
          </w:p>
          <w:p w14:paraId="6AFC3B52" w14:textId="77777777" w:rsidR="00D00D73" w:rsidRDefault="00473D35">
            <w:pPr>
              <w:ind w:firstLineChars="205" w:firstLine="492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5.</w:t>
            </w:r>
            <w:r>
              <w:rPr>
                <w:rFonts w:ascii="宋体" w:hAnsi="宋体" w:cs="宋体" w:hint="eastAsia"/>
                <w:bCs/>
                <w:sz w:val="24"/>
              </w:rPr>
              <w:t>出版费包括编辑、审稿、校对、排版、封面设计等所有费用；</w:t>
            </w:r>
          </w:p>
          <w:p w14:paraId="5063B485" w14:textId="77777777" w:rsidR="00D00D73" w:rsidRDefault="00473D35">
            <w:pPr>
              <w:ind w:firstLineChars="205" w:firstLine="492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6.</w:t>
            </w:r>
            <w:r>
              <w:rPr>
                <w:rFonts w:ascii="宋体" w:hAnsi="宋体" w:cs="宋体" w:hint="eastAsia"/>
                <w:bCs/>
                <w:sz w:val="24"/>
              </w:rPr>
              <w:t>投标人须承诺具有版面设计、排</w:t>
            </w:r>
            <w:r>
              <w:rPr>
                <w:rFonts w:ascii="宋体" w:hAnsi="宋体" w:cs="宋体" w:hint="eastAsia"/>
                <w:bCs/>
                <w:sz w:val="24"/>
              </w:rPr>
              <w:t>版的专业人员，并提供质量保证和服务承诺书。</w:t>
            </w:r>
          </w:p>
        </w:tc>
        <w:tc>
          <w:tcPr>
            <w:tcW w:w="1377" w:type="dxa"/>
          </w:tcPr>
          <w:p w14:paraId="7EE34C44" w14:textId="77777777" w:rsidR="00D00D73" w:rsidRDefault="00D00D73">
            <w:pPr>
              <w:jc w:val="left"/>
              <w:rPr>
                <w:sz w:val="24"/>
              </w:rPr>
            </w:pPr>
          </w:p>
        </w:tc>
      </w:tr>
      <w:tr w:rsidR="00D00D73" w14:paraId="709FCE87" w14:textId="77777777">
        <w:trPr>
          <w:trHeight w:val="1346"/>
        </w:trPr>
        <w:tc>
          <w:tcPr>
            <w:tcW w:w="1062" w:type="dxa"/>
            <w:vAlign w:val="center"/>
          </w:tcPr>
          <w:p w14:paraId="15A4EE04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B00EED5" w14:textId="77777777" w:rsidR="00D00D73" w:rsidRPr="00A63A44" w:rsidRDefault="00473D35">
            <w:pPr>
              <w:rPr>
                <w:b/>
                <w:color w:val="000000" w:themeColor="text1"/>
                <w:sz w:val="24"/>
              </w:rPr>
            </w:pPr>
            <w:r w:rsidRPr="00A63A44">
              <w:rPr>
                <w:rFonts w:hint="eastAsia"/>
                <w:b/>
                <w:color w:val="000000" w:themeColor="text1"/>
                <w:sz w:val="24"/>
              </w:rPr>
              <w:t>交货（服务）时间：</w:t>
            </w:r>
          </w:p>
          <w:p w14:paraId="31A45A0E" w14:textId="77777777" w:rsidR="00D00D73" w:rsidRPr="00A63A44" w:rsidRDefault="00473D35">
            <w:pPr>
              <w:rPr>
                <w:color w:val="000000" w:themeColor="text1"/>
                <w:sz w:val="24"/>
              </w:rPr>
            </w:pPr>
            <w:r w:rsidRPr="00A63A44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收到书全部稿件</w:t>
            </w:r>
            <w:r w:rsidRPr="00A63A44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并审读合格后</w:t>
            </w:r>
            <w:r w:rsidRPr="00A63A44">
              <w:rPr>
                <w:rFonts w:ascii="宋体" w:hAnsi="宋体" w:cs="宋体"/>
                <w:bCs/>
                <w:color w:val="000000" w:themeColor="text1"/>
                <w:sz w:val="24"/>
              </w:rPr>
              <w:t>6</w:t>
            </w:r>
            <w:r w:rsidRPr="00A63A44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个月内</w:t>
            </w:r>
            <w:r w:rsidRPr="00A63A44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1377" w:type="dxa"/>
          </w:tcPr>
          <w:p w14:paraId="72D7C4E8" w14:textId="77777777" w:rsidR="00D00D73" w:rsidRDefault="00D00D73">
            <w:pPr>
              <w:jc w:val="left"/>
              <w:rPr>
                <w:sz w:val="24"/>
              </w:rPr>
            </w:pPr>
          </w:p>
        </w:tc>
      </w:tr>
      <w:tr w:rsidR="00D00D73" w14:paraId="2D472132" w14:textId="77777777">
        <w:trPr>
          <w:trHeight w:val="1121"/>
        </w:trPr>
        <w:tc>
          <w:tcPr>
            <w:tcW w:w="1062" w:type="dxa"/>
            <w:vAlign w:val="center"/>
          </w:tcPr>
          <w:p w14:paraId="260EC084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3A8C83D4" w14:textId="77777777" w:rsidR="00D00D73" w:rsidRPr="00A63A44" w:rsidRDefault="00473D35">
            <w:pPr>
              <w:rPr>
                <w:b/>
                <w:color w:val="000000" w:themeColor="text1"/>
                <w:sz w:val="24"/>
              </w:rPr>
            </w:pPr>
            <w:r w:rsidRPr="00A63A44">
              <w:rPr>
                <w:rFonts w:hint="eastAsia"/>
                <w:b/>
                <w:color w:val="000000" w:themeColor="text1"/>
                <w:sz w:val="24"/>
              </w:rPr>
              <w:t>付款方式：</w:t>
            </w:r>
          </w:p>
          <w:p w14:paraId="502C7721" w14:textId="77777777" w:rsidR="00D00D73" w:rsidRPr="00A63A44" w:rsidRDefault="00473D35">
            <w:pPr>
              <w:rPr>
                <w:color w:val="000000" w:themeColor="text1"/>
                <w:sz w:val="24"/>
              </w:rPr>
            </w:pP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签订合同后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15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内提供中国标准书号（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ISBN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）；获得书号后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30</w:t>
            </w:r>
            <w:r w:rsidRPr="00A63A44">
              <w:rPr>
                <w:rFonts w:ascii="宋体" w:hAnsi="宋体" w:cs="宋体" w:hint="eastAsia"/>
                <w:color w:val="000000" w:themeColor="text1"/>
                <w:sz w:val="24"/>
              </w:rPr>
              <w:t>日内一次性付款。</w:t>
            </w:r>
          </w:p>
        </w:tc>
        <w:tc>
          <w:tcPr>
            <w:tcW w:w="1377" w:type="dxa"/>
          </w:tcPr>
          <w:p w14:paraId="7AB35ABF" w14:textId="77777777" w:rsidR="00D00D73" w:rsidRDefault="00D00D73">
            <w:pPr>
              <w:jc w:val="left"/>
              <w:rPr>
                <w:sz w:val="24"/>
              </w:rPr>
            </w:pPr>
          </w:p>
        </w:tc>
      </w:tr>
      <w:tr w:rsidR="00D00D73" w14:paraId="0EA36C24" w14:textId="77777777">
        <w:trPr>
          <w:trHeight w:val="873"/>
        </w:trPr>
        <w:tc>
          <w:tcPr>
            <w:tcW w:w="1062" w:type="dxa"/>
            <w:vAlign w:val="center"/>
          </w:tcPr>
          <w:p w14:paraId="7E34F3D5" w14:textId="77777777" w:rsidR="00D00D73" w:rsidRDefault="0047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CCF898C" w14:textId="77777777" w:rsidR="00D00D73" w:rsidRDefault="00473D3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40C787E7" w14:textId="77777777" w:rsidR="00D00D73" w:rsidRDefault="00D00D73">
            <w:pPr>
              <w:jc w:val="left"/>
              <w:rPr>
                <w:sz w:val="24"/>
              </w:rPr>
            </w:pPr>
          </w:p>
        </w:tc>
      </w:tr>
    </w:tbl>
    <w:p w14:paraId="5DADEF01" w14:textId="77777777" w:rsidR="00D00D73" w:rsidRDefault="00473D35">
      <w:pPr>
        <w:jc w:val="left"/>
      </w:pPr>
      <w:r>
        <w:rPr>
          <w:rFonts w:hint="eastAsia"/>
        </w:rPr>
        <w:t>附：此表须同时提供电子版</w:t>
      </w:r>
    </w:p>
    <w:p w14:paraId="4C530DC6" w14:textId="77777777" w:rsidR="00D00D73" w:rsidRDefault="00D00D73">
      <w:pPr>
        <w:jc w:val="left"/>
      </w:pPr>
    </w:p>
    <w:p w14:paraId="57B6E654" w14:textId="77777777" w:rsidR="00D00D73" w:rsidRDefault="00473D35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sectPr w:rsidR="00D00D73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B575" w14:textId="77777777" w:rsidR="00473D35" w:rsidRDefault="00473D35" w:rsidP="00A63A44">
      <w:r>
        <w:separator/>
      </w:r>
    </w:p>
  </w:endnote>
  <w:endnote w:type="continuationSeparator" w:id="0">
    <w:p w14:paraId="4AA8B8A4" w14:textId="77777777" w:rsidR="00473D35" w:rsidRDefault="00473D35" w:rsidP="00A6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BCA6" w14:textId="77777777" w:rsidR="00473D35" w:rsidRDefault="00473D35" w:rsidP="00A63A44">
      <w:r>
        <w:separator/>
      </w:r>
    </w:p>
  </w:footnote>
  <w:footnote w:type="continuationSeparator" w:id="0">
    <w:p w14:paraId="2B941617" w14:textId="77777777" w:rsidR="00473D35" w:rsidRDefault="00473D35" w:rsidP="00A6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511"/>
    <w:multiLevelType w:val="multilevel"/>
    <w:tmpl w:val="094D7511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FA70C1"/>
    <w:multiLevelType w:val="multilevel"/>
    <w:tmpl w:val="2AFA70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japaneseCounting"/>
      <w:lvlText w:val="%4、"/>
      <w:lvlJc w:val="left"/>
      <w:pPr>
        <w:ind w:left="3030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7034D"/>
    <w:rsid w:val="000539F8"/>
    <w:rsid w:val="000B6C6A"/>
    <w:rsid w:val="000F4C97"/>
    <w:rsid w:val="00184A1D"/>
    <w:rsid w:val="001A0AA8"/>
    <w:rsid w:val="001A294F"/>
    <w:rsid w:val="001C4672"/>
    <w:rsid w:val="001C6D2D"/>
    <w:rsid w:val="001F0915"/>
    <w:rsid w:val="0028443A"/>
    <w:rsid w:val="002D6A4C"/>
    <w:rsid w:val="00376008"/>
    <w:rsid w:val="003B4546"/>
    <w:rsid w:val="003E4F60"/>
    <w:rsid w:val="00416713"/>
    <w:rsid w:val="0043371C"/>
    <w:rsid w:val="00473D35"/>
    <w:rsid w:val="00484B76"/>
    <w:rsid w:val="004853EB"/>
    <w:rsid w:val="005431F3"/>
    <w:rsid w:val="00595322"/>
    <w:rsid w:val="005E49CE"/>
    <w:rsid w:val="0062015E"/>
    <w:rsid w:val="0062623D"/>
    <w:rsid w:val="006B4703"/>
    <w:rsid w:val="00746DCB"/>
    <w:rsid w:val="007A6CDB"/>
    <w:rsid w:val="008263FC"/>
    <w:rsid w:val="008631AF"/>
    <w:rsid w:val="00895562"/>
    <w:rsid w:val="00940FF4"/>
    <w:rsid w:val="009C03F7"/>
    <w:rsid w:val="00A32E19"/>
    <w:rsid w:val="00A351C3"/>
    <w:rsid w:val="00A63A44"/>
    <w:rsid w:val="00B731A1"/>
    <w:rsid w:val="00C153EF"/>
    <w:rsid w:val="00CF54A0"/>
    <w:rsid w:val="00D00D73"/>
    <w:rsid w:val="00D12895"/>
    <w:rsid w:val="00D1708A"/>
    <w:rsid w:val="00D55D63"/>
    <w:rsid w:val="00D62681"/>
    <w:rsid w:val="00D720F5"/>
    <w:rsid w:val="00D8109F"/>
    <w:rsid w:val="00DB609F"/>
    <w:rsid w:val="00DB7C20"/>
    <w:rsid w:val="00DD237E"/>
    <w:rsid w:val="00EA21DC"/>
    <w:rsid w:val="00EE3E92"/>
    <w:rsid w:val="00EF74BC"/>
    <w:rsid w:val="00F85F98"/>
    <w:rsid w:val="00FF39E2"/>
    <w:rsid w:val="0FA74521"/>
    <w:rsid w:val="183D02EF"/>
    <w:rsid w:val="28A954F2"/>
    <w:rsid w:val="3ED7034D"/>
    <w:rsid w:val="7D0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73DB5B-B080-4BC3-B4EC-92207A0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26E5" w:themeColor="hyperlink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--国峰</dc:creator>
  <cp:lastModifiedBy>534036441@qq.com</cp:lastModifiedBy>
  <cp:revision>4</cp:revision>
  <dcterms:created xsi:type="dcterms:W3CDTF">2025-05-29T07:51:00Z</dcterms:created>
  <dcterms:modified xsi:type="dcterms:W3CDTF">2025-06-05T23:35:00Z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5AF21D8D12C6411693CCC59A300B90B6_13</vt:lpwstr>
  </property>
  <property fmtid="{D5CDD505-2E9C-101B-9397-08002B2CF9AE}" pid="4" name="KSOTemplateDocerSaveRecord">
    <vt:lpwstr>eyJoZGlkIjoiZDJjYmI4ODhjOWExODEzNGZkNThiZDQ0N2QyMjFjODEifQ==</vt:lpwstr>
  </property>
</Properties>
</file>